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0CC65">
      <w:pPr>
        <w:jc w:val="right"/>
        <w:outlineLvl w:val="0"/>
      </w:pPr>
      <w:bookmarkStart w:id="0" w:name="_GoBack"/>
      <w:bookmarkEnd w:id="0"/>
      <w:r>
        <w:t>Приложение 6 к ПРОТОКОЛУ № ___</w:t>
      </w:r>
    </w:p>
    <w:p w14:paraId="60D13FC6">
      <w:pPr>
        <w:jc w:val="right"/>
      </w:pPr>
      <w:r>
        <w:t>общего собрания собственников помещений в многоквартирном доме</w:t>
      </w:r>
    </w:p>
    <w:p w14:paraId="0C6D7A56">
      <w:pPr>
        <w:pStyle w:val="15"/>
        <w:jc w:val="center"/>
      </w:pPr>
      <w:r>
        <w:t>РЕШЕНИЕ</w:t>
      </w:r>
    </w:p>
    <w:p w14:paraId="3C680E2C">
      <w:pPr>
        <w:pStyle w:val="15"/>
      </w:pPr>
      <w:r>
        <w:t>собственников помещений в многоквартирном доме по вопросам, поставленным на голосовании в повестку дня на общем собрании собственников, проводимом в форме очного голосования по адресу: г. (пос.)_________________________, ул. ____________</w:t>
      </w:r>
      <w:r>
        <w:rPr>
          <w:lang w:val="en-US"/>
        </w:rPr>
        <w:t>_______</w:t>
      </w:r>
      <w:r>
        <w:t>___, дом № _______ от «___»____________201__г.</w:t>
      </w:r>
    </w:p>
    <w:p w14:paraId="14ED002E">
      <w:pPr>
        <w:widowControl w:val="0"/>
        <w:suppressAutoHyphens/>
        <w:rPr>
          <w:b/>
          <w:color w:val="auto"/>
          <w:sz w:val="16"/>
          <w:lang w:eastAsia="ar-SA"/>
        </w:rPr>
      </w:pPr>
    </w:p>
    <w:tbl>
      <w:tblPr>
        <w:tblStyle w:val="3"/>
        <w:tblW w:w="15255" w:type="dxa"/>
        <w:tblInd w:w="-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"/>
        <w:gridCol w:w="2087"/>
        <w:gridCol w:w="3216"/>
        <w:gridCol w:w="1783"/>
        <w:gridCol w:w="307"/>
        <w:gridCol w:w="795"/>
        <w:gridCol w:w="1161"/>
        <w:gridCol w:w="965"/>
        <w:gridCol w:w="895"/>
        <w:gridCol w:w="997"/>
        <w:gridCol w:w="1124"/>
        <w:gridCol w:w="1456"/>
        <w:gridCol w:w="444"/>
      </w:tblGrid>
      <w:tr w14:paraId="53EEC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3" w:hRule="atLeast"/>
        </w:trPr>
        <w:tc>
          <w:tcPr>
            <w:tcW w:w="21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85E4DB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Вид помещения, номер квартиры (комнаты в коммунальной квартире), кадастровый номер нежилого помещения</w:t>
            </w:r>
          </w:p>
        </w:tc>
        <w:tc>
          <w:tcPr>
            <w:tcW w:w="3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390173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 xml:space="preserve">Собственник помещения </w:t>
            </w:r>
          </w:p>
          <w:p w14:paraId="05E3783A">
            <w:pPr>
              <w:widowControl w:val="0"/>
              <w:suppressAutoHyphens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(</w:t>
            </w:r>
            <w:r>
              <w:rPr>
                <w:i/>
                <w:color w:val="auto"/>
                <w:lang w:eastAsia="ar-SA"/>
              </w:rPr>
              <w:t>Ф.И.О. гражданина или представителя собственника, название муниципального образования, субъекта РФ, наименование юридического лица</w:t>
            </w:r>
            <w:r>
              <w:rPr>
                <w:color w:val="auto"/>
                <w:lang w:eastAsia="ar-SA"/>
              </w:rPr>
              <w:t>)</w:t>
            </w:r>
          </w:p>
        </w:tc>
        <w:tc>
          <w:tcPr>
            <w:tcW w:w="1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70F925F">
            <w:pPr>
              <w:widowControl w:val="0"/>
              <w:suppressAutoHyphens/>
              <w:snapToGrid w:val="0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Количество голосов, принадлежащих собственнику помещения</w:t>
            </w:r>
            <w:r>
              <w:rPr>
                <w:rFonts w:eastAsia="Lucida Sans Unicode"/>
                <w:color w:val="auto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ar-SA"/>
              </w:rPr>
              <w:t>в соответствии с документом на право собственности</w:t>
            </w:r>
          </w:p>
          <w:p w14:paraId="10EA098C">
            <w:pPr>
              <w:widowControl w:val="0"/>
              <w:suppressAutoHyphens/>
              <w:snapToGrid w:val="0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(один голос равен одному квадратному метру, принадлежащему собственнику помещений в соответствии с документом на право собственности)</w:t>
            </w:r>
          </w:p>
        </w:tc>
        <w:tc>
          <w:tcPr>
            <w:tcW w:w="62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7FAB9BC">
            <w:pPr>
              <w:widowControl w:val="0"/>
              <w:suppressAutoHyphens/>
              <w:snapToGrid w:val="0"/>
              <w:spacing w:line="283" w:lineRule="exact"/>
              <w:jc w:val="center"/>
              <w:rPr>
                <w:color w:val="auto"/>
                <w:sz w:val="16"/>
                <w:szCs w:val="12"/>
                <w:lang w:eastAsia="ar-SA"/>
              </w:rPr>
            </w:pPr>
            <w:r>
              <w:rPr>
                <w:color w:val="auto"/>
                <w:sz w:val="16"/>
                <w:szCs w:val="12"/>
                <w:lang w:eastAsia="ar-SA"/>
              </w:rPr>
              <w:t xml:space="preserve">Количество голосов, поданных собственником помещения (представителем собственника помещения), при голосовании по вопросам: </w:t>
            </w:r>
          </w:p>
          <w:p w14:paraId="70CE7D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58"/>
              </w:tabs>
              <w:suppressAutoHyphens/>
              <w:autoSpaceDE w:val="0"/>
              <w:autoSpaceDN w:val="0"/>
              <w:adjustRightInd w:val="0"/>
              <w:spacing w:line="281" w:lineRule="exact"/>
              <w:jc w:val="both"/>
              <w:rPr>
                <w:rFonts w:eastAsia="Lucida Sans Unicode"/>
                <w:color w:val="auto"/>
                <w:sz w:val="20"/>
                <w:szCs w:val="20"/>
              </w:rPr>
            </w:pPr>
            <w:r>
              <w:rPr>
                <w:rFonts w:eastAsia="Lucida Sans Unicode"/>
                <w:color w:val="auto"/>
                <w:sz w:val="20"/>
                <w:szCs w:val="20"/>
              </w:rPr>
              <w:t>О выборе председателя собрания, секретаря и членов счетной комиссии.</w:t>
            </w:r>
          </w:p>
          <w:p w14:paraId="5BBA45C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58"/>
              </w:tabs>
              <w:suppressAutoHyphens/>
              <w:autoSpaceDE w:val="0"/>
              <w:autoSpaceDN w:val="0"/>
              <w:adjustRightInd w:val="0"/>
              <w:spacing w:line="281" w:lineRule="exact"/>
              <w:jc w:val="both"/>
              <w:rPr>
                <w:rFonts w:eastAsia="Lucida Sans Unicode"/>
                <w:color w:val="auto"/>
                <w:sz w:val="20"/>
                <w:szCs w:val="20"/>
              </w:rPr>
            </w:pPr>
            <w:r>
              <w:rPr>
                <w:rFonts w:eastAsia="Lucida Sans Unicode"/>
                <w:color w:val="auto"/>
                <w:sz w:val="20"/>
                <w:szCs w:val="20"/>
              </w:rPr>
              <w:t>О переносе срока проведения работ по капитальному ремонту МКД.</w:t>
            </w:r>
          </w:p>
          <w:p w14:paraId="4857AB28">
            <w:pPr>
              <w:widowControl w:val="0"/>
              <w:shd w:val="clear" w:color="auto" w:fill="FFFFFF"/>
              <w:tabs>
                <w:tab w:val="left" w:pos="958"/>
              </w:tabs>
              <w:suppressAutoHyphens/>
              <w:autoSpaceDE w:val="0"/>
              <w:autoSpaceDN w:val="0"/>
              <w:adjustRightInd w:val="0"/>
              <w:spacing w:line="281" w:lineRule="exact"/>
              <w:jc w:val="both"/>
              <w:rPr>
                <w:rFonts w:eastAsia="Lucida Sans Unicode"/>
                <w:color w:val="auto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A04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Подпись собственника помещения (представителя собственника помещения)</w:t>
            </w:r>
          </w:p>
        </w:tc>
      </w:tr>
      <w:tr w14:paraId="299FD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exact"/>
        </w:trPr>
        <w:tc>
          <w:tcPr>
            <w:tcW w:w="2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8F979E4">
            <w:pPr>
              <w:widowControl w:val="0"/>
              <w:suppressAutoHyphens/>
              <w:rPr>
                <w:rFonts w:eastAsia="Lucida Sans Unicode"/>
                <w:color w:val="auto"/>
              </w:rPr>
            </w:pPr>
          </w:p>
        </w:tc>
        <w:tc>
          <w:tcPr>
            <w:tcW w:w="3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210183D">
            <w:pPr>
              <w:widowControl w:val="0"/>
              <w:suppressAutoHyphens/>
              <w:rPr>
                <w:rFonts w:eastAsia="Lucida Sans Unicode"/>
                <w:color w:val="auto"/>
              </w:rPr>
            </w:pPr>
          </w:p>
        </w:tc>
        <w:tc>
          <w:tcPr>
            <w:tcW w:w="1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386F030">
            <w:pPr>
              <w:widowControl w:val="0"/>
              <w:suppressAutoHyphens/>
              <w:rPr>
                <w:rFonts w:eastAsia="Lucida Sans Unicode"/>
                <w:color w:val="auto"/>
              </w:rPr>
            </w:pPr>
          </w:p>
        </w:tc>
        <w:tc>
          <w:tcPr>
            <w:tcW w:w="2263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695B6B8A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За</w:t>
            </w:r>
          </w:p>
        </w:tc>
        <w:tc>
          <w:tcPr>
            <w:tcW w:w="186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7B8143F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Против</w:t>
            </w:r>
          </w:p>
        </w:tc>
        <w:tc>
          <w:tcPr>
            <w:tcW w:w="212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C34DB66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Воздержался</w:t>
            </w:r>
          </w:p>
        </w:tc>
        <w:tc>
          <w:tcPr>
            <w:tcW w:w="19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EC6F5">
            <w:pPr>
              <w:widowControl w:val="0"/>
              <w:suppressAutoHyphens/>
              <w:rPr>
                <w:rFonts w:eastAsia="Lucida Sans Unicode"/>
                <w:color w:val="auto"/>
              </w:rPr>
            </w:pPr>
          </w:p>
        </w:tc>
      </w:tr>
      <w:tr w14:paraId="6F82F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FDCCE0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56AFAC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6C8A44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20EDF7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1</w:t>
            </w: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588CEB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2</w:t>
            </w: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6685F9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1</w:t>
            </w: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6C9AF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2</w:t>
            </w: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6CDB7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1</w:t>
            </w: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426F1B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2</w:t>
            </w: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D951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39D4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790CF3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5E29F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10BB1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C565BC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98A6C3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7792B4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947A0B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515A85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2CB6B5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1E8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C6BE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60348C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ECBDFE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2074A7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C27D8E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7135AD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B748C2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521679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7C2238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32F9E7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CB0D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6871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D81382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03B18C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66565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6C9F8B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57945C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06A5FD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4EDC09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80F06D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081CDD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702E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C8EE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EC35AB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4C6C35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84C582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B9FD8D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AE35C3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346A5C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DE92FA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48779C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939D1D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B7BB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195C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FF15B4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F8F6B0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AB4FEE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85F604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8D077F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A17E18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7D75FF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D373EA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CF61E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3339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6B9B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8C94ED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61FD7A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746A98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8B2BEB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300B02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215DD3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541EE1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8D8939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C27A69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4CB0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2022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86588B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AE12B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D6938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F0ED43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18E979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2629A2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C4DDF2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37FC22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53DC6F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760A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D8D2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8F3A6F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A423DD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7025DA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5567A0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9A6149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998582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EA4A4B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131EAA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97C5FB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82AC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93AA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DF478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117E56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83F7D0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DD880B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A1574B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0D185F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5C9086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983EFF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C0466F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B12E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C61E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FAD44F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944C2C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EEC71B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73580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FCE013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D7D1A8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FF0656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AF976C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E1A964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E520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D499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6BBDF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3BC286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75205E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E8A0A0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29035E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93334D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A2AF11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B9BF93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8BB7A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DBFF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8613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12E6F3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70640F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441BCD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BF7F75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574E97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3B2584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6C8CBA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A6DCC8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655ADE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0435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F447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36567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95F2B9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D3F64B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D02613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1037CC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521278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263398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43D260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A81954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58FB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6460E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F7B6A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E9C7A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54D36C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ECBC95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BB5A38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86346F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7AC12E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F8B42C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E50EA7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AB23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FB57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5B645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D6E843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31938E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B1E713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63FCD4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238E6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9005DF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D0C590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C156AD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273B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59B9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E6C2A4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489026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09DD4C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DC3C68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C609D1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719A45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8ED1DB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22DB14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41A57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A14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570E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48A8D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D43B61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7697D7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04500B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5D2C2B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B92613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902BA7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7E9EF1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DD6887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8338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6676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5676F7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568E44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EA214C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5B2DE5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AD88A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EB049E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FEB31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FDADFC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B9340F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9365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0F7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5AF83A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0E7741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526DB7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7FCCF5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6FD134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7A20F8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E72A50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96BE64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546504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A6A6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C527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B8A03F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71303C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A6774B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CAADF5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86273F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F27CEF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E92B76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0A92EE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C00216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ED1B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EEFC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A6C146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096A53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C1A09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86EB2F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841095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08DC13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F3DBDE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222131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FD17EE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FAF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ED5D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CB33E1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57DF7D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6514F9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4A2109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43F3EE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AF03DF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817567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265530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993E2A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9AF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6A0B5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59103F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7DEB6B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A04B48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F30DD7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10E76E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91C855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6EC452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E24527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F6C926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D93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B031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CDACBB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FF78DB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054945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DDA66D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6ED723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638856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6CC48E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395446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33A6D4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31E0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A642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063965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481F2B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7E3295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E83D09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6DC5B8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DB384C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298D19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53D3FE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7BBA46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54AA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4006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D2407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99DE42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9CE6EE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0133DF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0CE8B2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4F452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DBCC2F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068AA7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008EB5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F577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90E1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D7276B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8A65B8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AFA808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504A40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A6D98F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D75490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9CCC68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E13776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16007F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C2CA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23DF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6B4221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75D322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3C8654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913302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E60BD5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8CDB3E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A81FDA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F682E3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D692CF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2F68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8CE9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5F70B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30C8D4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F2A59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CBA96B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FFC450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BC7FD2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425E1E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A54BC2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B88A0B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67B4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8184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53F9F0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8C655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7BB05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8281C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F835F9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F55410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7410BC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715D5F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4F9E23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CDF0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45742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AE1165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068B66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ECEBCC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5FC9B0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7B7DE0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BE934F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96524A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184729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13B017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48DD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47D5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6590B5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798AB0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1FB922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D57889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B8C61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E4C2BD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DE082C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B196C0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0AAF99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9D34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7FF8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023C75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C8F4E3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C130D1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FBEF45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CB8DE8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DB2223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609308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7646A9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B741BE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3E0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B9F5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2DF8B8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EF2EFF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FF02F4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9C65AB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F8E310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910AD0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4CA4E8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7F758A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1D72A0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CE06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9414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AE2427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13048E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4D88E0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36A48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FF856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6F7408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9664E9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550151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00C950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0B6D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6A394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C885C2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D4A37D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11C960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2F434D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0B8E7C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F39C5C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302CA1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7A2637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4BA271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583A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40757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658C6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815F2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1982BC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0237B6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FFD86A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898003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452F7C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BD22AC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657233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A2C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95D8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43821B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32E65A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CA8BA2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885605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B56EA3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8FEE08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0C7FA0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C62957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C4A7AB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34E4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2037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BE797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AC2B08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CBD7A6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B976FF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9F1981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5CCAC5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4BD01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FFCDC8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A87C3B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C62E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D670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276419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EB703E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262B86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87CBB2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A73FB0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5CD238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04C252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178F16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A9A6C6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0A2F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6196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7EB1E5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610C0C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13316A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F74B44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0AD388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3BF589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D9BD0D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70BAA5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BF479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A1CA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420A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69BD81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E804C0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4760EF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206D3B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ED5F10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F1DD09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E0BDB2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B13A60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AD9232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C890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6A4D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B2A55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90724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3D2EE3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F0CDAF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3B1E94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541E85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880FC7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B7A11F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DF115E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3C9E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C7BA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4EB01C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EA6880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1DD164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9C43DB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52474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94E480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87F742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356AAF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A39A77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85F8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FCED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82FF84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96B862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3E7556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D6D7D7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D4355D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17B104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AD7559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7A240E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D65BEA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8AA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6F34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231E61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477AD7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FA0108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950FBA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0A9607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406FD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BBC864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3ECD02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A52273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AF58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D42F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B559C2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4B1CA9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372D26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44CA06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346F56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E8290E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EC68C2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EB5BE7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5F641A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14B3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D064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C7A6A3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B63F9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B1B200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E6873C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2365CB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671F14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762445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6A9EB9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97F132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C629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51F8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20761B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9F16B6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7339C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856413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3E6229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0EB408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4BB3BA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DB67E9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1250E8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32CE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3CA8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73F2B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3A9C4C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D9704C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3EFB5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C187A2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F9F293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301FA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FDB42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E95F5D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1AAB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ADD0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28639C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EE161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950B56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B18121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B7ABC0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EB250A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BE5275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39F045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68CE56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79B9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9F2A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D0BAC3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48B2C8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AACD00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7B28DF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CCE30B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74A6BA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F10E18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4813CE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1A28E3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E498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BFC9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9CB4F5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4FBB18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BC3C69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6DE042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FF4240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EBD9B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9CFE0D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80732A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D7A1C0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2693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E086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95244C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CE846A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9C703D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A2ABC4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56E8D7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9545E2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A35C7A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2C9C1C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424A07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E02D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F3D1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431482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ACDED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8D8971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4D77C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78E8C2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7B366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684511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0A924E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D1FA67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4A61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BB47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A4FAFF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BFFE26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C0949C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49395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046E5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409EE2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2F9EF3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BFEB09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3A6DC4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6BC8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4837B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78DEE5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35B32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E58009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EC14C4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026BBF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81B248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9593E0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3AFEE0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3E33F1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2B7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653ED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4072CC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76A8BB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38CC4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ACF8BB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917BB8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E7B10D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5113A2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CB2C01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31C6CD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1880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5B33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BACF3E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D074E5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CFA727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CE2E66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C3BE6D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521593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25D7BC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D55484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C6B6AE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C01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3DFC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3A517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A870B9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F651EC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C045C8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87EA0B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7694BF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E59600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4F9495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9F0B1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8C23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D087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44A558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E1BBA3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FA5ACB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C498CA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CA5B09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9CF66F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FE51A1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87E6E6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3BED61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3A8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9946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5328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25DA41D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 xml:space="preserve">Всего количество голосов </w:t>
            </w: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75C9A3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2263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0D9E5FF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86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665ECF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212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7C0B67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E944B">
            <w:pPr>
              <w:widowControl w:val="0"/>
              <w:suppressAutoHyphens/>
              <w:snapToGrid w:val="0"/>
              <w:spacing w:line="283" w:lineRule="exact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Количество голосов собственников, присутствующих на собрании:</w:t>
            </w:r>
            <w:r>
              <w:rPr>
                <w:color w:val="auto"/>
                <w:lang w:eastAsia="ar-SA"/>
              </w:rPr>
              <w:t xml:space="preserve"> </w:t>
            </w:r>
            <w:r>
              <w:rPr>
                <w:color w:val="auto"/>
                <w:sz w:val="16"/>
                <w:szCs w:val="16"/>
                <w:lang w:eastAsia="ar-SA"/>
              </w:rPr>
              <w:t>___________</w:t>
            </w:r>
          </w:p>
        </w:tc>
      </w:tr>
      <w:tr w14:paraId="1E487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1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 w14:paraId="31BFDAE6">
            <w:pPr>
              <w:widowControl w:val="0"/>
              <w:suppressAutoHyphens/>
              <w:snapToGrid w:val="0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Доля голосов от общего количества голосов собственников помещений, присутствующих на собрании, проценты</w:t>
            </w:r>
          </w:p>
        </w:tc>
        <w:tc>
          <w:tcPr>
            <w:tcW w:w="2263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789A0715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86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F3DF181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12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4EF3AAE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77FA4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14:paraId="0D5A0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1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 w14:paraId="1A42676C">
            <w:pPr>
              <w:widowControl w:val="0"/>
              <w:suppressAutoHyphens/>
              <w:snapToGrid w:val="0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Доля голосов от общего количества голосов всех собственников помещений в многоквартирном доме, проценты</w:t>
            </w:r>
          </w:p>
        </w:tc>
        <w:tc>
          <w:tcPr>
            <w:tcW w:w="2263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2E38D6EF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86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095621C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12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2EBFF34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D5309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14:paraId="54B7F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1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 w14:paraId="5D40AFDC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Отметка о принятии решения</w:t>
            </w:r>
          </w:p>
        </w:tc>
        <w:tc>
          <w:tcPr>
            <w:tcW w:w="8144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A028D">
            <w:pPr>
              <w:widowControl w:val="0"/>
              <w:suppressAutoHyphens/>
              <w:snapToGrid w:val="0"/>
              <w:jc w:val="center"/>
              <w:rPr>
                <w:i/>
                <w:color w:val="auto"/>
                <w:sz w:val="20"/>
                <w:szCs w:val="20"/>
                <w:lang w:eastAsia="ar-SA"/>
              </w:rPr>
            </w:pPr>
            <w:r>
              <w:rPr>
                <w:i/>
                <w:color w:val="auto"/>
                <w:sz w:val="20"/>
                <w:szCs w:val="20"/>
                <w:lang w:eastAsia="ar-SA"/>
              </w:rPr>
              <w:t>__________________________________(решение принято количеством голосов__________ или решение не принято)</w:t>
            </w:r>
          </w:p>
        </w:tc>
      </w:tr>
      <w:tr w14:paraId="190FC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5" w:type="dxa"/>
          <w:wAfter w:w="444" w:type="dxa"/>
        </w:trPr>
        <w:tc>
          <w:tcPr>
            <w:tcW w:w="7393" w:type="dxa"/>
            <w:gridSpan w:val="4"/>
          </w:tcPr>
          <w:p w14:paraId="52A268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  <w:p w14:paraId="400A6CC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Ф.И.О. членов счетной комиссии</w:t>
            </w:r>
          </w:p>
        </w:tc>
        <w:tc>
          <w:tcPr>
            <w:tcW w:w="7393" w:type="dxa"/>
            <w:gridSpan w:val="7"/>
          </w:tcPr>
          <w:p w14:paraId="5EA662D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  <w:p w14:paraId="4A43D11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Подписи членов счетной комиссии</w:t>
            </w:r>
          </w:p>
        </w:tc>
      </w:tr>
      <w:tr w14:paraId="02E86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5" w:type="dxa"/>
          <w:wAfter w:w="444" w:type="dxa"/>
        </w:trPr>
        <w:tc>
          <w:tcPr>
            <w:tcW w:w="7393" w:type="dxa"/>
            <w:gridSpan w:val="4"/>
          </w:tcPr>
          <w:p w14:paraId="7787BFEB">
            <w:pPr>
              <w:widowControl w:val="0"/>
              <w:suppressAutoHyphens/>
              <w:snapToGrid w:val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___________________________________________________________</w:t>
            </w:r>
          </w:p>
        </w:tc>
        <w:tc>
          <w:tcPr>
            <w:tcW w:w="7393" w:type="dxa"/>
            <w:gridSpan w:val="7"/>
          </w:tcPr>
          <w:p w14:paraId="7BF4FD3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</w:t>
            </w:r>
          </w:p>
        </w:tc>
      </w:tr>
      <w:tr w14:paraId="17575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5" w:type="dxa"/>
          <w:wAfter w:w="444" w:type="dxa"/>
        </w:trPr>
        <w:tc>
          <w:tcPr>
            <w:tcW w:w="7393" w:type="dxa"/>
            <w:gridSpan w:val="4"/>
          </w:tcPr>
          <w:p w14:paraId="54560F18">
            <w:pPr>
              <w:widowControl w:val="0"/>
              <w:suppressAutoHyphens/>
              <w:snapToGrid w:val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___________________________________________________________</w:t>
            </w:r>
          </w:p>
        </w:tc>
        <w:tc>
          <w:tcPr>
            <w:tcW w:w="7393" w:type="dxa"/>
            <w:gridSpan w:val="7"/>
          </w:tcPr>
          <w:p w14:paraId="0460F06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</w:t>
            </w:r>
          </w:p>
        </w:tc>
      </w:tr>
      <w:tr w14:paraId="2E308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5" w:type="dxa"/>
          <w:wAfter w:w="444" w:type="dxa"/>
        </w:trPr>
        <w:tc>
          <w:tcPr>
            <w:tcW w:w="7393" w:type="dxa"/>
            <w:gridSpan w:val="4"/>
          </w:tcPr>
          <w:p w14:paraId="3ABB376D">
            <w:pPr>
              <w:widowControl w:val="0"/>
              <w:suppressAutoHyphens/>
              <w:snapToGrid w:val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__________________________________________________________</w:t>
            </w:r>
          </w:p>
        </w:tc>
        <w:tc>
          <w:tcPr>
            <w:tcW w:w="7393" w:type="dxa"/>
            <w:gridSpan w:val="7"/>
          </w:tcPr>
          <w:p w14:paraId="36A2157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</w:t>
            </w:r>
          </w:p>
        </w:tc>
      </w:tr>
    </w:tbl>
    <w:p w14:paraId="050BDC6C">
      <w:pPr>
        <w:widowControl w:val="0"/>
        <w:shd w:val="clear" w:color="auto" w:fill="FFFFFF"/>
        <w:suppressAutoHyphens/>
        <w:jc w:val="both"/>
        <w:rPr>
          <w:rFonts w:eastAsia="Lucida Sans Unicode"/>
          <w:color w:val="auto"/>
        </w:rPr>
      </w:pPr>
    </w:p>
    <w:p w14:paraId="1E13E465">
      <w:pPr>
        <w:pStyle w:val="15"/>
      </w:pPr>
    </w:p>
    <w:sectPr>
      <w:pgSz w:w="16838" w:h="11906" w:orient="landscape"/>
      <w:pgMar w:top="709" w:right="1134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C6181"/>
    <w:multiLevelType w:val="singleLevel"/>
    <w:tmpl w:val="238C6181"/>
    <w:lvl w:ilvl="0" w:tentative="0">
      <w:start w:val="1"/>
      <w:numFmt w:val="decimal"/>
      <w:lvlText w:val="%1."/>
      <w:legacy w:legacy="1" w:legacySpace="0" w:legacyIndent="246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A2"/>
    <w:rsid w:val="001F233B"/>
    <w:rsid w:val="002D3D9C"/>
    <w:rsid w:val="004101E1"/>
    <w:rsid w:val="00491A45"/>
    <w:rsid w:val="0058786E"/>
    <w:rsid w:val="00612D6C"/>
    <w:rsid w:val="00651D67"/>
    <w:rsid w:val="00702730"/>
    <w:rsid w:val="00D0548D"/>
    <w:rsid w:val="00F42AA2"/>
    <w:rsid w:val="73B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uiPriority w:val="0"/>
    <w:rPr>
      <w:position w:val="-2"/>
      <w:vertAlign w:val="superscript"/>
    </w:rPr>
  </w:style>
  <w:style w:type="paragraph" w:styleId="5">
    <w:name w:val="Balloon Text"/>
    <w:basedOn w:val="1"/>
    <w:link w:val="2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19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1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6"/>
    <w:semiHidden/>
    <w:unhideWhenUsed/>
    <w:uiPriority w:val="0"/>
    <w:rPr>
      <w:sz w:val="20"/>
      <w:szCs w:val="20"/>
    </w:rPr>
  </w:style>
  <w:style w:type="paragraph" w:styleId="10">
    <w:name w:val="Body Text"/>
    <w:basedOn w:val="1"/>
    <w:link w:val="17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1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2">
    <w:name w:val="Title"/>
    <w:basedOn w:val="1"/>
    <w:link w:val="18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3">
    <w:name w:val="List"/>
    <w:basedOn w:val="10"/>
    <w:semiHidden/>
    <w:unhideWhenUsed/>
    <w:uiPriority w:val="99"/>
    <w:rPr>
      <w:rFonts w:cs="Tahoma"/>
    </w:rPr>
  </w:style>
  <w:style w:type="paragraph" w:styleId="14">
    <w:name w:val="Normal (Web)"/>
    <w:basedOn w:val="1"/>
    <w:unhideWhenUsed/>
    <w:uiPriority w:val="0"/>
    <w:pPr>
      <w:spacing w:before="100" w:beforeAutospacing="1" w:after="100" w:afterAutospacing="1"/>
    </w:pPr>
  </w:style>
  <w:style w:type="paragraph" w:styleId="15">
    <w:name w:val="Body Text 3"/>
    <w:basedOn w:val="1"/>
    <w:link w:val="20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6">
    <w:name w:val="Текст сноски Знак"/>
    <w:basedOn w:val="2"/>
    <w:link w:val="9"/>
    <w:semiHidden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7">
    <w:name w:val="Основной текст Знак"/>
    <w:basedOn w:val="2"/>
    <w:link w:val="10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Название Знак"/>
    <w:basedOn w:val="2"/>
    <w:link w:val="12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19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0">
    <w:name w:val="Основной текст 3 Знак"/>
    <w:basedOn w:val="2"/>
    <w:link w:val="15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1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character" w:customStyle="1" w:styleId="22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paragraph" w:customStyle="1" w:styleId="23">
    <w:name w:val="Заголовок"/>
    <w:basedOn w:val="1"/>
    <w:next w:val="10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4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5">
    <w:name w:val="Заголовок таблицы"/>
    <w:basedOn w:val="24"/>
    <w:uiPriority w:val="0"/>
    <w:pPr>
      <w:jc w:val="center"/>
    </w:pPr>
    <w:rPr>
      <w:b/>
      <w:bCs/>
    </w:rPr>
  </w:style>
  <w:style w:type="character" w:customStyle="1" w:styleId="26">
    <w:name w:val="Absatz-Standardschriftart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</Words>
  <Characters>1835</Characters>
  <Lines>19</Lines>
  <Paragraphs>5</Paragraphs>
  <TotalTime>0</TotalTime>
  <ScaleCrop>false</ScaleCrop>
  <LinksUpToDate>false</LinksUpToDate>
  <CharactersWithSpaces>2010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2017-01-31T08:37:00Z</dcterms:created>
  <dc:creator>Деревицкая Е.Ю.</dc:creator>
  <cp:lastModifiedBy>vnsmolyanov</cp:lastModifiedBy>
  <dcterms:modified xsi:type="dcterms:W3CDTF">2026-07-29T08:33:16Z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DE9984C400644E82AE0C770557BD7D1B_13</vt:lpwstr>
  </property>
</Properties>
</file>